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0"/>
        <w:rPr>
          <w:rFonts w:hint="eastAsia" w:ascii="宋体" w:hAnsi="宋体" w:eastAsia="宋体" w:cs="宋体"/>
          <w:b/>
          <w:bCs/>
          <w:kern w:val="36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36"/>
          <w:sz w:val="40"/>
          <w:szCs w:val="40"/>
        </w:rPr>
        <w:t>中韩新媒体学院听课制度</w:t>
      </w:r>
    </w:p>
    <w:p>
      <w:pPr>
        <w:widowControl/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为了落实教育部《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关于加强高等学校本科教学工作提高教学质量的若干意见》精神，根据《中南财经政法大学加强本科教学工作提高教学质量的实施办法(试行)》的有关规定，特制定本制度。</w:t>
      </w:r>
    </w:p>
    <w:p>
      <w:pPr>
        <w:pStyle w:val="2"/>
        <w:spacing w:before="0" w:beforeAutospacing="0" w:after="0" w:afterAutospacing="0" w:line="440" w:lineRule="atLeast"/>
        <w:ind w:firstLine="47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学院领导应带头执行听课制，深入教学第一线，了解课堂教学情况。</w:t>
      </w:r>
    </w:p>
    <w:p>
      <w:pPr>
        <w:pStyle w:val="2"/>
        <w:spacing w:before="0" w:beforeAutospacing="0" w:after="0" w:afterAutospacing="0" w:line="440" w:lineRule="atLeast"/>
        <w:ind w:firstLine="47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学院教职工应分别完成以下听课任务：</w:t>
      </w: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每学期学院院长、党总支书记听课不少于4次；分管教学工作的副院长每学期听课不少于10次；分管学生工作的院领导不少于6次。每学期系正、副主任每学期听课不少于8次，教研室正、副主任每学期听课不少于8次，教研室任课教师听课不少于6次，教学秘书听课不少于4次。每学期学生工作办公室主任听课不少于6次，辅导员听课不少于4次。</w:t>
      </w: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 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教学督导工作小组，按《中韩新媒体学院教学督导工作办法》中的有关规定执行。</w:t>
      </w: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听课人员每次听课不少于1课时。</w:t>
      </w: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听课人员应做好规范化的听课记录，对课堂教学质量及课堂纪律情况做出客观评价，并及时填写《中南财经政法大学听课记录及评价表》（以下简称《听课表》）。</w:t>
      </w: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课间休息或课后，听课人员应尽可能与学生和教师交流，听取学生和教师的意见及要求，及时解决教学中存在的问题。涉及到环境设施、教风、学风等方面的问题，听课人员有义务及时与相关科室沟通。</w:t>
      </w: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听课采取随机选择课堂的方式，听课前不预先通知，不得以上课替代听课。</w:t>
      </w: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 各教研室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原则上以听本专业课程为主。院党政领导和管理干部可在全院范围内随机选择课堂听课，其中重点以听必修课和实验课为主。学生工作管理干部听课时要关注公共必修课的课堂情况。</w:t>
      </w: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学院教学督导工作小组有权监督各级领导执行听课制度的情况。教学办公室协调和落实院领导的听课工作，其他科室自行安排落实本科室的听课工作。</w:t>
      </w: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《听课记录及评价表》集中交学院教学办公室。</w:t>
      </w: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听课任务列入各科室的目标责任书，听课人员的听课任务完成情况将作为个人年终考核的重要依据之一。</w:t>
      </w: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学院教学办公室负责检查统计全院听课人员的听课情况，定期予以公布。</w:t>
      </w: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 各教研室每学期必须于期初和期末就听课情况进行交流、研讨，开展两次相关主题的教研活动，做好教研活动记录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。教研活动记录须提交学院教学副院长审核并报教学办公室备案。</w:t>
      </w: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 本制度由中韩新媒体学院负责解释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本制度自颁布之日起执行。</w:t>
      </w: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440" w:lineRule="atLeas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440" w:lineRule="exact"/>
        <w:jc w:val="righ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3C"/>
    <w:rsid w:val="000C22D5"/>
    <w:rsid w:val="002B43DA"/>
    <w:rsid w:val="00302D3C"/>
    <w:rsid w:val="00377CA9"/>
    <w:rsid w:val="004331D8"/>
    <w:rsid w:val="0045416B"/>
    <w:rsid w:val="004E18C8"/>
    <w:rsid w:val="00510A59"/>
    <w:rsid w:val="00526522"/>
    <w:rsid w:val="005924A6"/>
    <w:rsid w:val="007E2230"/>
    <w:rsid w:val="008114A4"/>
    <w:rsid w:val="00852204"/>
    <w:rsid w:val="00877E29"/>
    <w:rsid w:val="00922AB4"/>
    <w:rsid w:val="00937C99"/>
    <w:rsid w:val="009C7AC3"/>
    <w:rsid w:val="00A14A42"/>
    <w:rsid w:val="00AB343E"/>
    <w:rsid w:val="00AD2578"/>
    <w:rsid w:val="00B05DE2"/>
    <w:rsid w:val="00B627CE"/>
    <w:rsid w:val="00C0518E"/>
    <w:rsid w:val="00D62102"/>
    <w:rsid w:val="00E62944"/>
    <w:rsid w:val="00F26C8B"/>
    <w:rsid w:val="00FA200D"/>
    <w:rsid w:val="00FE3F3D"/>
    <w:rsid w:val="4F23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apple-converted-spac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856</Characters>
  <Lines>7</Lines>
  <Paragraphs>2</Paragraphs>
  <TotalTime>50</TotalTime>
  <ScaleCrop>false</ScaleCrop>
  <LinksUpToDate>false</LinksUpToDate>
  <CharactersWithSpaces>1004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2018-07-26T09:21:00Z</dcterms:created>
  <dc:creator>TR</dc:creator>
  <cp:lastModifiedBy>扫地小僧1401610157</cp:lastModifiedBy>
  <cp:lastPrinted>2018-08-14T06:42:42Z</cp:lastPrinted>
  <dcterms:modified xsi:type="dcterms:W3CDTF">2018-08-14T06:42:43Z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